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EF3" w:rsidRPr="00221EF3" w:rsidRDefault="00221EF3" w:rsidP="00221EF3">
      <w:pPr>
        <w:pStyle w:val="Signature"/>
        <w:numPr>
          <w:ilvl w:val="0"/>
          <w:numId w:val="2"/>
        </w:numPr>
        <w:spacing w:before="360"/>
        <w:contextualSpacing w:val="0"/>
        <w:rPr>
          <w:b/>
          <w:bCs/>
          <w:color w:val="FF0000"/>
          <w:sz w:val="28"/>
          <w:szCs w:val="28"/>
        </w:rPr>
      </w:pPr>
      <w:bookmarkStart w:id="0" w:name="_GoBack"/>
      <w:r w:rsidRPr="00221EF3">
        <w:rPr>
          <w:b/>
          <w:bCs/>
          <w:color w:val="FF0000"/>
          <w:sz w:val="28"/>
          <w:szCs w:val="28"/>
        </w:rPr>
        <w:t xml:space="preserve">The downstream channel bandwidth for the cable modem is 6 </w:t>
      </w:r>
      <w:proofErr w:type="spellStart"/>
      <w:r w:rsidRPr="00221EF3">
        <w:rPr>
          <w:b/>
          <w:bCs/>
          <w:color w:val="FF0000"/>
          <w:sz w:val="28"/>
          <w:szCs w:val="28"/>
        </w:rPr>
        <w:t>MHz.</w:t>
      </w:r>
      <w:proofErr w:type="spellEnd"/>
      <w:r w:rsidRPr="00221EF3">
        <w:rPr>
          <w:b/>
          <w:bCs/>
          <w:color w:val="FF0000"/>
          <w:sz w:val="28"/>
          <w:szCs w:val="28"/>
        </w:rPr>
        <w:t xml:space="preserve"> Calculate the bit rate if the signal </w:t>
      </w:r>
      <w:proofErr w:type="spellStart"/>
      <w:r w:rsidRPr="00221EF3">
        <w:rPr>
          <w:b/>
          <w:bCs/>
          <w:color w:val="FF0000"/>
          <w:sz w:val="28"/>
          <w:szCs w:val="28"/>
        </w:rPr>
        <w:t>is:a</w:t>
      </w:r>
      <w:proofErr w:type="spellEnd"/>
      <w:r w:rsidRPr="00221EF3">
        <w:rPr>
          <w:b/>
          <w:bCs/>
          <w:color w:val="FF0000"/>
          <w:sz w:val="28"/>
          <w:szCs w:val="28"/>
        </w:rPr>
        <w:t xml:space="preserve">. </w:t>
      </w:r>
      <w:proofErr w:type="spellStart"/>
      <w:r w:rsidRPr="00221EF3">
        <w:rPr>
          <w:b/>
          <w:bCs/>
          <w:color w:val="FF0000"/>
          <w:sz w:val="28"/>
          <w:szCs w:val="28"/>
        </w:rPr>
        <w:t>QPSKb</w:t>
      </w:r>
      <w:proofErr w:type="spellEnd"/>
      <w:r w:rsidRPr="00221EF3">
        <w:rPr>
          <w:b/>
          <w:bCs/>
          <w:color w:val="FF0000"/>
          <w:sz w:val="28"/>
          <w:szCs w:val="28"/>
        </w:rPr>
        <w:t>. 64-QAM</w:t>
      </w:r>
    </w:p>
    <w:p w:rsidR="00221EF3" w:rsidRPr="00221EF3" w:rsidRDefault="00221EF3" w:rsidP="00221EF3">
      <w:pPr>
        <w:pStyle w:val="ListParagraph"/>
        <w:numPr>
          <w:ilvl w:val="0"/>
          <w:numId w:val="2"/>
        </w:numPr>
        <w:spacing w:before="360" w:after="0" w:line="312" w:lineRule="auto"/>
        <w:rPr>
          <w:b/>
          <w:bCs/>
          <w:color w:val="FF0000"/>
          <w:sz w:val="28"/>
          <w:szCs w:val="28"/>
        </w:rPr>
      </w:pPr>
      <w:r w:rsidRPr="00221EF3">
        <w:rPr>
          <w:b/>
          <w:bCs/>
          <w:color w:val="FF0000"/>
          <w:sz w:val="28"/>
          <w:szCs w:val="28"/>
        </w:rPr>
        <w:t>Discuss the similarities and the differences between Multichannel multipoint distribution service (MMDS) and Local multipoint.</w:t>
      </w:r>
    </w:p>
    <w:p w:rsidR="00221EF3" w:rsidRPr="00221EF3" w:rsidRDefault="00221EF3" w:rsidP="00221EF3">
      <w:pPr>
        <w:pStyle w:val="ListParagraph"/>
        <w:spacing w:before="360" w:after="0" w:line="312" w:lineRule="auto"/>
        <w:rPr>
          <w:b/>
          <w:bCs/>
          <w:color w:val="FF0000"/>
          <w:sz w:val="28"/>
          <w:szCs w:val="28"/>
        </w:rPr>
      </w:pPr>
    </w:p>
    <w:p w:rsidR="00221EF3" w:rsidRPr="00221EF3" w:rsidRDefault="00221EF3" w:rsidP="00221EF3">
      <w:pPr>
        <w:pStyle w:val="ListParagraph"/>
        <w:numPr>
          <w:ilvl w:val="0"/>
          <w:numId w:val="2"/>
        </w:numPr>
        <w:spacing w:before="360" w:after="0" w:line="312" w:lineRule="auto"/>
        <w:rPr>
          <w:b/>
          <w:bCs/>
          <w:color w:val="FF0000"/>
          <w:sz w:val="28"/>
          <w:szCs w:val="28"/>
        </w:rPr>
      </w:pPr>
      <w:r w:rsidRPr="00221EF3">
        <w:rPr>
          <w:b/>
          <w:bCs/>
          <w:color w:val="FF0000"/>
          <w:sz w:val="28"/>
          <w:szCs w:val="28"/>
        </w:rPr>
        <w:t xml:space="preserve">Draw and explain </w:t>
      </w:r>
      <w:proofErr w:type="spellStart"/>
      <w:r w:rsidRPr="00221EF3">
        <w:rPr>
          <w:b/>
          <w:bCs/>
          <w:color w:val="FF0000"/>
          <w:sz w:val="28"/>
          <w:szCs w:val="28"/>
        </w:rPr>
        <w:t>HAVi</w:t>
      </w:r>
      <w:proofErr w:type="spellEnd"/>
      <w:r w:rsidRPr="00221EF3">
        <w:rPr>
          <w:b/>
          <w:bCs/>
          <w:color w:val="FF0000"/>
          <w:sz w:val="28"/>
          <w:szCs w:val="28"/>
        </w:rPr>
        <w:t xml:space="preserve"> protocol architecture.</w:t>
      </w:r>
    </w:p>
    <w:p w:rsidR="00221EF3" w:rsidRPr="00221EF3" w:rsidRDefault="00221EF3" w:rsidP="00221EF3">
      <w:pPr>
        <w:pStyle w:val="ListParagraph"/>
        <w:rPr>
          <w:b/>
          <w:bCs/>
          <w:color w:val="FF0000"/>
          <w:sz w:val="28"/>
          <w:szCs w:val="28"/>
        </w:rPr>
      </w:pPr>
    </w:p>
    <w:p w:rsidR="00221EF3" w:rsidRPr="00221EF3" w:rsidRDefault="00221EF3" w:rsidP="00221EF3">
      <w:pPr>
        <w:pStyle w:val="ListParagraph"/>
        <w:spacing w:before="360" w:after="0" w:line="312" w:lineRule="auto"/>
        <w:rPr>
          <w:b/>
          <w:bCs/>
          <w:color w:val="FF0000"/>
          <w:sz w:val="28"/>
          <w:szCs w:val="28"/>
        </w:rPr>
      </w:pPr>
    </w:p>
    <w:p w:rsidR="00221EF3" w:rsidRPr="00221EF3" w:rsidRDefault="00221EF3" w:rsidP="00221EF3">
      <w:pPr>
        <w:pStyle w:val="ListParagraph"/>
        <w:numPr>
          <w:ilvl w:val="0"/>
          <w:numId w:val="2"/>
        </w:numPr>
        <w:spacing w:before="360" w:after="0" w:line="312" w:lineRule="auto"/>
        <w:rPr>
          <w:b/>
          <w:bCs/>
          <w:color w:val="FF0000"/>
          <w:sz w:val="28"/>
          <w:szCs w:val="28"/>
        </w:rPr>
      </w:pPr>
      <w:r w:rsidRPr="00221EF3">
        <w:rPr>
          <w:b/>
          <w:bCs/>
          <w:color w:val="FF0000"/>
          <w:sz w:val="28"/>
          <w:szCs w:val="28"/>
        </w:rPr>
        <w:t>Highlight the differences between the features of traditional networks and next generation networks.</w:t>
      </w:r>
    </w:p>
    <w:p w:rsidR="00221EF3" w:rsidRPr="00221EF3" w:rsidRDefault="00221EF3" w:rsidP="00221EF3">
      <w:pPr>
        <w:pStyle w:val="ListParagraph"/>
        <w:spacing w:before="360" w:after="0" w:line="312" w:lineRule="auto"/>
        <w:rPr>
          <w:b/>
          <w:bCs/>
          <w:color w:val="FF0000"/>
          <w:sz w:val="28"/>
          <w:szCs w:val="28"/>
        </w:rPr>
      </w:pPr>
    </w:p>
    <w:bookmarkEnd w:id="0"/>
    <w:p w:rsidR="001F79BB" w:rsidRPr="00221EF3" w:rsidRDefault="001F79BB" w:rsidP="00221EF3">
      <w:pPr>
        <w:rPr>
          <w:b/>
          <w:bCs/>
          <w:color w:val="FF0000"/>
          <w:sz w:val="28"/>
          <w:szCs w:val="28"/>
        </w:rPr>
      </w:pPr>
    </w:p>
    <w:sectPr w:rsidR="001F79BB" w:rsidRPr="00221EF3" w:rsidSect="00FE3E0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E757D"/>
    <w:multiLevelType w:val="hybridMultilevel"/>
    <w:tmpl w:val="8BEE940A"/>
    <w:lvl w:ilvl="0" w:tplc="069618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D619CE"/>
    <w:multiLevelType w:val="hybridMultilevel"/>
    <w:tmpl w:val="4802D932"/>
    <w:lvl w:ilvl="0" w:tplc="069618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AF5"/>
    <w:rsid w:val="0003681C"/>
    <w:rsid w:val="00060636"/>
    <w:rsid w:val="00083759"/>
    <w:rsid w:val="001F79BB"/>
    <w:rsid w:val="00221EF3"/>
    <w:rsid w:val="0030364D"/>
    <w:rsid w:val="00380E42"/>
    <w:rsid w:val="003E5B35"/>
    <w:rsid w:val="004C00BB"/>
    <w:rsid w:val="00550DDD"/>
    <w:rsid w:val="005C0910"/>
    <w:rsid w:val="00612B8D"/>
    <w:rsid w:val="00636F1E"/>
    <w:rsid w:val="00787497"/>
    <w:rsid w:val="00836020"/>
    <w:rsid w:val="00852AF5"/>
    <w:rsid w:val="009931AC"/>
    <w:rsid w:val="00D321CD"/>
    <w:rsid w:val="00EE2E93"/>
    <w:rsid w:val="00FE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Signature" w:uiPriority="9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759"/>
    <w:pPr>
      <w:spacing w:after="180" w:line="336" w:lineRule="auto"/>
    </w:pPr>
    <w:rPr>
      <w:color w:val="404040" w:themeColor="text1" w:themeTint="BF"/>
      <w:sz w:val="20"/>
      <w:szCs w:val="20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5B35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A">
    <w:name w:val="Body A"/>
    <w:rsid w:val="0008375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</w:rPr>
  </w:style>
  <w:style w:type="table" w:styleId="TableGrid">
    <w:name w:val="Table Grid"/>
    <w:basedOn w:val="TableNormal"/>
    <w:uiPriority w:val="59"/>
    <w:rsid w:val="00787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3E5B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5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B35"/>
    <w:rPr>
      <w:rFonts w:ascii="Tahoma" w:hAnsi="Tahoma" w:cs="Tahoma"/>
      <w:color w:val="404040" w:themeColor="text1" w:themeTint="BF"/>
      <w:sz w:val="16"/>
      <w:szCs w:val="16"/>
      <w:lang w:eastAsia="ja-JP"/>
    </w:rPr>
  </w:style>
  <w:style w:type="paragraph" w:styleId="ListParagraph">
    <w:name w:val="List Paragraph"/>
    <w:basedOn w:val="Normal"/>
    <w:uiPriority w:val="34"/>
    <w:qFormat/>
    <w:rsid w:val="00221EF3"/>
    <w:pPr>
      <w:ind w:left="720"/>
      <w:contextualSpacing/>
    </w:pPr>
  </w:style>
  <w:style w:type="paragraph" w:styleId="Signature">
    <w:name w:val="Signature"/>
    <w:basedOn w:val="Normal"/>
    <w:link w:val="SignatureChar"/>
    <w:uiPriority w:val="9"/>
    <w:unhideWhenUsed/>
    <w:qFormat/>
    <w:rsid w:val="00221EF3"/>
    <w:pPr>
      <w:spacing w:before="720" w:after="0" w:line="312" w:lineRule="auto"/>
      <w:contextualSpacing/>
    </w:pPr>
    <w:rPr>
      <w:color w:val="595959" w:themeColor="text1" w:themeTint="A6"/>
      <w:kern w:val="20"/>
    </w:rPr>
  </w:style>
  <w:style w:type="character" w:customStyle="1" w:styleId="SignatureChar">
    <w:name w:val="Signature Char"/>
    <w:basedOn w:val="DefaultParagraphFont"/>
    <w:link w:val="Signature"/>
    <w:uiPriority w:val="9"/>
    <w:rsid w:val="00221EF3"/>
    <w:rPr>
      <w:color w:val="595959" w:themeColor="text1" w:themeTint="A6"/>
      <w:kern w:val="20"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Signature" w:uiPriority="9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759"/>
    <w:pPr>
      <w:spacing w:after="180" w:line="336" w:lineRule="auto"/>
    </w:pPr>
    <w:rPr>
      <w:color w:val="404040" w:themeColor="text1" w:themeTint="BF"/>
      <w:sz w:val="20"/>
      <w:szCs w:val="20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5B35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A">
    <w:name w:val="Body A"/>
    <w:rsid w:val="0008375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</w:rPr>
  </w:style>
  <w:style w:type="table" w:styleId="TableGrid">
    <w:name w:val="Table Grid"/>
    <w:basedOn w:val="TableNormal"/>
    <w:uiPriority w:val="59"/>
    <w:rsid w:val="00787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3E5B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5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B35"/>
    <w:rPr>
      <w:rFonts w:ascii="Tahoma" w:hAnsi="Tahoma" w:cs="Tahoma"/>
      <w:color w:val="404040" w:themeColor="text1" w:themeTint="BF"/>
      <w:sz w:val="16"/>
      <w:szCs w:val="16"/>
      <w:lang w:eastAsia="ja-JP"/>
    </w:rPr>
  </w:style>
  <w:style w:type="paragraph" w:styleId="ListParagraph">
    <w:name w:val="List Paragraph"/>
    <w:basedOn w:val="Normal"/>
    <w:uiPriority w:val="34"/>
    <w:qFormat/>
    <w:rsid w:val="00221EF3"/>
    <w:pPr>
      <w:ind w:left="720"/>
      <w:contextualSpacing/>
    </w:pPr>
  </w:style>
  <w:style w:type="paragraph" w:styleId="Signature">
    <w:name w:val="Signature"/>
    <w:basedOn w:val="Normal"/>
    <w:link w:val="SignatureChar"/>
    <w:uiPriority w:val="9"/>
    <w:unhideWhenUsed/>
    <w:qFormat/>
    <w:rsid w:val="00221EF3"/>
    <w:pPr>
      <w:spacing w:before="720" w:after="0" w:line="312" w:lineRule="auto"/>
      <w:contextualSpacing/>
    </w:pPr>
    <w:rPr>
      <w:color w:val="595959" w:themeColor="text1" w:themeTint="A6"/>
      <w:kern w:val="20"/>
    </w:rPr>
  </w:style>
  <w:style w:type="character" w:customStyle="1" w:styleId="SignatureChar">
    <w:name w:val="Signature Char"/>
    <w:basedOn w:val="DefaultParagraphFont"/>
    <w:link w:val="Signature"/>
    <w:uiPriority w:val="9"/>
    <w:rsid w:val="00221EF3"/>
    <w:rPr>
      <w:color w:val="595959" w:themeColor="text1" w:themeTint="A6"/>
      <w:kern w:val="20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>
  <b:Source>
    <b:Tag>too</b:Tag>
    <b:SourceType>InternetSite</b:SourceType>
    <b:Guid>{0AF74F5E-6BE3-494D-849E-990CCD77B6DE}</b:Guid>
    <b:Title>toolshed</b:Title>
    <b:Author>
      <b:Author>
        <b:NameList>
          <b:Person>
            <b:Last>toolshed</b:Last>
          </b:Person>
        </b:NameList>
      </b:Author>
    </b:Author>
    <b:InternetSiteTitle>a toolshed website</b:InternetSiteTitle>
    <b:URL>http://www.atoolshed.com/</b:URL>
    <b:RefOrder>3</b:RefOrder>
  </b:Source>
  <b:Source>
    <b:Tag>nig07</b:Tag>
    <b:SourceType>BookSection</b:SourceType>
    <b:Guid>{8029CDC0-B04C-47CB-962E-360E6DF5356A}</b:Guid>
    <b:Author>
      <b:Author>
        <b:NameList>
          <b:Person>
            <b:Last>nigel slack</b:Last>
            <b:First>stuart</b:First>
            <b:Middle>chambers,robert johnstone</b:Middle>
          </b:Person>
        </b:NameList>
      </b:Author>
      <b:BookAuthor>
        <b:NameList>
          <b:Person>
            <b:Last>nigel slack</b:Last>
            <b:First>stuart</b:First>
            <b:Middle>chambers,robert johnstone</b:Middle>
          </b:Person>
        </b:NameList>
      </b:BookAuthor>
    </b:Author>
    <b:Title>operations management</b:Title>
    <b:Year>2007</b:Year>
    <b:Publisher>pearson</b:Publisher>
    <b:City>madrid ,spain</b:City>
    <b:BookTitle>operations management</b:BookTitle>
    <b:Pages>536-577</b:Pages>
    <b:RefOrder>4</b:RefOrder>
  </b:Source>
  <b:Source>
    <b:Tag>wil12</b:Tag>
    <b:SourceType>Book</b:SourceType>
    <b:Guid>{69100A2D-069D-4EBB-AA5D-F0F8995250D6}</b:Guid>
    <b:Author>
      <b:Author>
        <b:NameList>
          <b:Person>
            <b:Last>william stallings</b:Last>
            <b:First>thomas</b:First>
            <b:Middle>case</b:Middle>
          </b:Person>
        </b:NameList>
      </b:Author>
    </b:Author>
    <b:Title>business data communication</b:Title>
    <b:Year>2012</b:Year>
    <b:Publisher>pearson</b:Publisher>
    <b:RefOrder>5</b:RefOrder>
  </b:Source>
  <b:Source>
    <b:Tag>jac</b:Tag>
    <b:SourceType>Book</b:SourceType>
    <b:Guid>{D2A10597-90DB-4DE9-A948-B98A1CC2CF7D}</b:Guid>
    <b:Author>
      <b:Author>
        <b:NameList>
          <b:Person>
            <b:Last>champlain</b:Last>
            <b:First>jack</b:First>
            <b:Middle>j</b:Middle>
          </b:Person>
        </b:NameList>
      </b:Author>
    </b:Author>
    <b:Title>auditing information systems</b:Title>
    <b:City>carlifornia</b:City>
    <b:Publisher>wiley</b:Publisher>
    <b:RefOrder>6</b:RefOrder>
  </b:Source>
  <b:Source>
    <b:Tag>jam15</b:Tag>
    <b:SourceType>Book</b:SourceType>
    <b:Guid>{59F349C2-AE01-4E7D-A7A3-7B812EA8B68E}</b:Guid>
    <b:Author>
      <b:Author>
        <b:NameList>
          <b:Person>
            <b:Last>james michael stewart</b:Last>
            <b:First>mike</b:First>
            <b:Middle>chapple,darnl gibson</b:Middle>
          </b:Person>
        </b:NameList>
      </b:Author>
    </b:Author>
    <b:Title>certified information systems security professional</b:Title>
    <b:Year>2015</b:Year>
    <b:Publisher>sybex</b:Publisher>
    <b:RefOrder>1</b:RefOrder>
  </b:Source>
</b:Sources>
</file>

<file path=customXml/itemProps1.xml><?xml version="1.0" encoding="utf-8"?>
<ds:datastoreItem xmlns:ds="http://schemas.openxmlformats.org/officeDocument/2006/customXml" ds:itemID="{37DAFF52-E57D-435D-AFCD-F0D96F11E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14</cp:revision>
  <dcterms:created xsi:type="dcterms:W3CDTF">2017-04-22T18:17:00Z</dcterms:created>
  <dcterms:modified xsi:type="dcterms:W3CDTF">2017-05-05T06:21:00Z</dcterms:modified>
</cp:coreProperties>
</file>